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CA2266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Yüksekokul/MYO </w:t>
            </w:r>
            <w:r w:rsidR="00966E17">
              <w:rPr>
                <w:rFonts w:ascii="Cambria" w:hAnsi="Cambria" w:cstheme="minorHAnsi"/>
                <w:sz w:val="20"/>
                <w:szCs w:val="20"/>
              </w:rPr>
              <w:t>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66E1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66E17" w:rsidRDefault="00CA2266" w:rsidP="00CA226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Fırat</w:t>
            </w:r>
            <w:r w:rsidR="00966E17" w:rsidRPr="00966E17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 Üniversitesi üst yönetimi tarafından belirlenen amaç ve ilkelere uygun olarak; Yüksek Okul/Meslek Yüksek Okulunun vizyonu, 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 xml:space="preserve">Meslek Yüksekokul kurullarına başkanlık etmek. </w:t>
            </w: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 xml:space="preserve">Meslek Yüksekokulu kurullarının kararlarını uygulamak ve </w:t>
            </w: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Yüksekokulu birimleri arasında düzenli çalışmayı sağlama</w:t>
            </w:r>
            <w:r>
              <w:rPr>
                <w:rFonts w:ascii="Cambria" w:hAnsi="Cambria"/>
                <w:sz w:val="20"/>
                <w:szCs w:val="20"/>
              </w:rPr>
              <w:t>k,</w:t>
            </w:r>
          </w:p>
          <w:p w:rsidR="00966E17" w:rsidRPr="00966E17" w:rsidRDefault="00966E17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 xml:space="preserve">Her Öğretim yılı sonunda ve istendiğinde </w:t>
            </w:r>
            <w:r w:rsidR="00CA2266">
              <w:rPr>
                <w:rFonts w:ascii="Cambria" w:hAnsi="Cambria"/>
                <w:sz w:val="20"/>
                <w:szCs w:val="20"/>
              </w:rPr>
              <w:t>Yüksekokul/</w:t>
            </w:r>
            <w:r w:rsidRPr="00966E17">
              <w:rPr>
                <w:rFonts w:ascii="Cambria" w:hAnsi="Cambria"/>
                <w:sz w:val="20"/>
                <w:szCs w:val="20"/>
              </w:rPr>
              <w:t>Meslek Yüksekokulunun genel durumu ve işleyişi hakkında Rektöre rapor vermek</w:t>
            </w:r>
            <w:r w:rsidR="00CA2266"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 xml:space="preserve">Meslek Yüksekokulunun ödenek ve kadro ihtiyaçlarını gerekçesi ile birlikte Rektörlüğe bildirmek, </w:t>
            </w: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Yüksekokulunun bütçesi ile ilgili yönetim kurulunun da görüşünü aldıktan sonra Rektörlüğe sunmak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Yüksekokulunun birimleri ve her düzeydeki personel üzerinde genel gözetim ve denetim görevini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 Okulu Müdürü, yukarıda yazılı olan bütün bu görevleri kanunlara ve yönetmeliklere u</w:t>
            </w:r>
            <w:r>
              <w:rPr>
                <w:rFonts w:ascii="Cambria" w:hAnsi="Cambria"/>
                <w:sz w:val="20"/>
                <w:szCs w:val="20"/>
              </w:rPr>
              <w:t xml:space="preserve">ygun olarak yerine getirirken, Fırat 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Üniversitesi Rektörüne karşı sorumludur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Yüksekokulundaki akademik ve idari işlevlerin en iyi şekilde yerine getirilmesi hususunda nihai yetki ve sorumluluğa sahiptir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 xml:space="preserve">Meslek Yüksekokulunun tüzel kişiliğini temsil eder. </w:t>
            </w: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Meslek Yüksekokulunun misyon, vizyon ve stratejisini belirleyerek gerçekleştirilmesini takip eder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CA2266" w:rsidRDefault="00CA2266" w:rsidP="00CA226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Yüksekokul/</w:t>
            </w:r>
            <w:r w:rsidR="00966E17" w:rsidRPr="00966E17">
              <w:rPr>
                <w:rFonts w:ascii="Cambria" w:hAnsi="Cambria"/>
                <w:sz w:val="20"/>
                <w:szCs w:val="20"/>
              </w:rPr>
              <w:t>MYO birimleri ve her düzeydeki personel üzerinde genel gözetim ve denetim görevini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A226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CA2266" w:rsidRDefault="00C4384F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CA2266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CA2266" w:rsidRPr="00966E17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Fırat Üniversitesini</w:t>
            </w:r>
            <w:r w:rsidRPr="00966E17">
              <w:rPr>
                <w:rFonts w:ascii="Cambria" w:hAnsi="Cambria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A2266" w:rsidRPr="00966E17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A2266" w:rsidRPr="00966E17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A2266" w:rsidRPr="00966E17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A2266" w:rsidRPr="00966E17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A2266" w:rsidRPr="00B87134" w:rsidRDefault="00CA2266" w:rsidP="00CA226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66E17" w:rsidRPr="00966E17" w:rsidRDefault="00966E17" w:rsidP="00CA226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CA2266"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966E17" w:rsidP="00CA226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CA2266">
              <w:rPr>
                <w:rFonts w:ascii="Cambria" w:hAnsi="Cambria"/>
                <w:sz w:val="20"/>
                <w:szCs w:val="20"/>
              </w:rPr>
              <w:t>,</w:t>
            </w:r>
          </w:p>
          <w:p w:rsidR="00966E17" w:rsidRPr="00966E17" w:rsidRDefault="00966E17" w:rsidP="00CA226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CA2266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966E17" w:rsidRDefault="00966E17" w:rsidP="00CA226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b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 xml:space="preserve">Faaliyetlerini en iyi şekilde sürdürebilmesi için gerekli karar verme ve sorun </w:t>
            </w:r>
            <w:r w:rsidR="00CA2266">
              <w:rPr>
                <w:rFonts w:ascii="Cambria" w:hAnsi="Cambria"/>
                <w:sz w:val="20"/>
                <w:szCs w:val="20"/>
              </w:rPr>
              <w:t>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E17" w:rsidRDefault="00966E1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E17" w:rsidRDefault="00966E1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E17" w:rsidRPr="00B87134" w:rsidRDefault="00966E1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66E17" w:rsidRPr="00B87134" w:rsidTr="008D6D62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66E17" w:rsidRPr="00237669" w:rsidRDefault="00966E17" w:rsidP="00966E1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66E17" w:rsidRPr="00B87134" w:rsidTr="008D6D62">
        <w:trPr>
          <w:trHeight w:val="557"/>
        </w:trPr>
        <w:tc>
          <w:tcPr>
            <w:tcW w:w="10203" w:type="dxa"/>
            <w:shd w:val="clear" w:color="auto" w:fill="auto"/>
          </w:tcPr>
          <w:p w:rsidR="00966E17" w:rsidRPr="00966E17" w:rsidRDefault="00966E17" w:rsidP="00CA2266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Kanunu’nun ilgili maddeleri</w:t>
            </w:r>
          </w:p>
          <w:p w:rsidR="00966E17" w:rsidRPr="00966E17" w:rsidRDefault="00966E17" w:rsidP="00CA2266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E17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966E17" w:rsidRPr="00966E17" w:rsidRDefault="00966E17" w:rsidP="00CA2266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E17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</w:t>
            </w:r>
            <w:r w:rsidR="00CA2266">
              <w:rPr>
                <w:rFonts w:ascii="Cambria" w:hAnsi="Cambria"/>
                <w:sz w:val="20"/>
                <w:szCs w:val="20"/>
              </w:rPr>
              <w:t>daki Kanun Hükmündeki Kararname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55" w:rsidRDefault="009E6355">
      <w:pPr>
        <w:spacing w:after="0" w:line="240" w:lineRule="auto"/>
      </w:pPr>
      <w:r>
        <w:separator/>
      </w:r>
    </w:p>
  </w:endnote>
  <w:endnote w:type="continuationSeparator" w:id="0">
    <w:p w:rsidR="009E6355" w:rsidRDefault="009E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22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22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55" w:rsidRDefault="009E6355">
      <w:pPr>
        <w:spacing w:after="0" w:line="240" w:lineRule="auto"/>
      </w:pPr>
      <w:r>
        <w:separator/>
      </w:r>
    </w:p>
  </w:footnote>
  <w:footnote w:type="continuationSeparator" w:id="0">
    <w:p w:rsidR="009E6355" w:rsidRDefault="009E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E635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34675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F3A71"/>
    <w:multiLevelType w:val="hybridMultilevel"/>
    <w:tmpl w:val="AC084EEE"/>
    <w:lvl w:ilvl="0" w:tplc="930A4B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449F4"/>
    <w:multiLevelType w:val="hybridMultilevel"/>
    <w:tmpl w:val="AAB22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7E6D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6E17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355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266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2021-11-13T19:13:00Z</dcterms:created>
  <dcterms:modified xsi:type="dcterms:W3CDTF">2021-11-13T19:13:00Z</dcterms:modified>
</cp:coreProperties>
</file>